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563EB"/>
          <w:sz w:val="18"/>
        </w:rPr>
        <w:t>CHECKLIST  ·  PROMPTS &amp; AI BASICS  ·  MODULE 1</w:t>
      </w:r>
    </w:p>
    <w:p>
      <w:pPr>
        <w:pStyle w:val="Heading1"/>
      </w:pPr>
      <w:r>
        <w:t>AI output checking checklist</w:t>
      </w:r>
    </w:p>
    <w:p>
      <w:r>
        <w:t>AI tools can sound sure and still be wrong. They sometimes invent facts, names, links or numbers: this is called a hallucination. Use this checklist before you use any AI answer for work.</w:t>
      </w:r>
    </w:p>
    <w:p>
      <w:pPr>
        <w:pStyle w:val="Heading2"/>
      </w:pPr>
      <w:r>
        <w:t>What to write down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Task</w:t>
            </w:r>
          </w:p>
        </w:tc>
        <w:tc>
          <w:tcPr>
            <w:tcW w:type="dxa" w:w="6520"/>
          </w:tcPr>
          <w:p>
            <w:r>
              <w:t xml:space="preserve"> </w:t>
            </w:r>
          </w:p>
        </w:tc>
      </w:tr>
      <w:tr>
        <w:tc>
          <w:tcPr>
            <w:tcW w:type="dxa" w:w="3118"/>
            <w:shd w:val="clear" w:fill="EEF3FF"/>
          </w:tcPr>
          <w:p>
            <w:r>
              <w:rPr>
                <w:b/>
              </w:rPr>
              <w:t>AI tool used</w:t>
            </w:r>
          </w:p>
        </w:tc>
        <w:tc>
          <w:tcPr>
            <w:tcW w:type="dxa" w:w="6520"/>
          </w:tcPr>
          <w:p>
            <w:r>
              <w:t xml:space="preserve"> </w:t>
            </w:r>
          </w:p>
        </w:tc>
      </w:tr>
      <w:tr>
        <w:tc>
          <w:tcPr>
            <w:tcW w:type="dxa" w:w="3118"/>
            <w:shd w:val="clear" w:fill="EEF3FF"/>
          </w:tcPr>
          <w:p>
            <w:r>
              <w:rPr>
                <w:b/>
              </w:rPr>
              <w:t>Date</w:t>
            </w:r>
          </w:p>
        </w:tc>
        <w:tc>
          <w:tcPr>
            <w:tcW w:type="dxa" w:w="6520"/>
          </w:tcPr>
          <w:p>
            <w:r>
              <w:t xml:space="preserve"> </w:t>
            </w:r>
          </w:p>
        </w:tc>
      </w:tr>
      <w:tr>
        <w:tc>
          <w:tcPr>
            <w:tcW w:type="dxa" w:w="3118"/>
            <w:shd w:val="clear" w:fill="EEF3FF"/>
          </w:tcPr>
          <w:p>
            <w:r>
              <w:rPr>
                <w:b/>
              </w:rPr>
              <w:t>Prompt I used</w:t>
            </w:r>
          </w:p>
        </w:tc>
        <w:tc>
          <w:tcPr>
            <w:tcW w:type="dxa" w:w="6520"/>
          </w:tcPr>
          <w:p>
            <w:r>
              <w:t xml:space="preserve"> </w:t>
            </w:r>
          </w:p>
        </w:tc>
      </w:tr>
    </w:tbl>
    <w:p/>
    <w:p>
      <w:pPr>
        <w:pStyle w:val="Heading2"/>
      </w:pPr>
      <w:r>
        <w:t>1. Facts and sources</w:t>
      </w:r>
    </w:p>
    <w:p>
      <w:pPr>
        <w:spacing w:after="60"/>
      </w:pPr>
      <w:r>
        <w:rPr>
          <w:color w:val="2563EB"/>
          <w:sz w:val="24"/>
        </w:rPr>
        <w:t xml:space="preserve">☐  </w:t>
      </w:r>
      <w:r>
        <w:t>I checked every name, date, number and price in a second, reliable source.</w:t>
      </w:r>
    </w:p>
    <w:p>
      <w:pPr>
        <w:spacing w:after="60"/>
      </w:pPr>
      <w:r>
        <w:rPr>
          <w:color w:val="2563EB"/>
          <w:sz w:val="24"/>
        </w:rPr>
        <w:t xml:space="preserve">☐  </w:t>
      </w:r>
      <w:r>
        <w:t>I opened every link. Each one works and says what the AI claims.</w:t>
      </w:r>
    </w:p>
    <w:p>
      <w:pPr>
        <w:spacing w:after="60"/>
      </w:pPr>
      <w:r>
        <w:rPr>
          <w:color w:val="2563EB"/>
          <w:sz w:val="24"/>
        </w:rPr>
        <w:t xml:space="preserve">☐  </w:t>
      </w:r>
      <w:r>
        <w:t>Quotes and references are real: I found them myself.</w:t>
      </w:r>
    </w:p>
    <w:p>
      <w:pPr>
        <w:spacing w:after="60"/>
      </w:pPr>
      <w:r>
        <w:rPr>
          <w:color w:val="2563EB"/>
          <w:sz w:val="24"/>
        </w:rPr>
        <w:t xml:space="preserve">☐  </w:t>
      </w:r>
      <w:r>
        <w:t>The information is recent enough for my task.</w:t>
      </w:r>
    </w:p>
    <w:p>
      <w:pPr>
        <w:pStyle w:val="Heading2"/>
      </w:pPr>
      <w:r>
        <w:t>2. Fit for my task</w:t>
      </w:r>
    </w:p>
    <w:p>
      <w:pPr>
        <w:spacing w:after="60"/>
      </w:pPr>
      <w:r>
        <w:rPr>
          <w:color w:val="2563EB"/>
          <w:sz w:val="24"/>
        </w:rPr>
        <w:t xml:space="preserve">☐  </w:t>
      </w:r>
      <w:r>
        <w:t>The answer does what I asked (Action) and fits the format (Result).</w:t>
      </w:r>
    </w:p>
    <w:p>
      <w:pPr>
        <w:spacing w:after="60"/>
      </w:pPr>
      <w:r>
        <w:rPr>
          <w:color w:val="2563EB"/>
          <w:sz w:val="24"/>
        </w:rPr>
        <w:t xml:space="preserve">☐  </w:t>
      </w:r>
      <w:r>
        <w:t>The tone is right for the reader.</w:t>
      </w:r>
    </w:p>
    <w:p>
      <w:pPr>
        <w:spacing w:after="60"/>
      </w:pPr>
      <w:r>
        <w:rPr>
          <w:color w:val="2563EB"/>
          <w:sz w:val="24"/>
        </w:rPr>
        <w:t xml:space="preserve">☐  </w:t>
      </w:r>
      <w:r>
        <w:t>Nothing important is missing.</w:t>
      </w:r>
    </w:p>
    <w:p>
      <w:pPr>
        <w:spacing w:after="60"/>
      </w:pPr>
      <w:r>
        <w:rPr>
          <w:color w:val="2563EB"/>
          <w:sz w:val="24"/>
        </w:rPr>
        <w:t xml:space="preserve">☐  </w:t>
      </w:r>
      <w:r>
        <w:t>The AI did not add skills, promises or details that are not true.</w:t>
      </w:r>
    </w:p>
    <w:p>
      <w:pPr>
        <w:pStyle w:val="Heading2"/>
      </w:pPr>
      <w:r>
        <w:t>3. Fairness and safety</w:t>
      </w:r>
    </w:p>
    <w:p>
      <w:pPr>
        <w:spacing w:after="60"/>
      </w:pPr>
      <w:r>
        <w:rPr>
          <w:color w:val="2563EB"/>
          <w:sz w:val="24"/>
        </w:rPr>
        <w:t xml:space="preserve">☐  </w:t>
      </w:r>
      <w:r>
        <w:t>The answer does not use stereotypes about any group of people.</w:t>
      </w:r>
    </w:p>
    <w:p>
      <w:pPr>
        <w:spacing w:after="60"/>
      </w:pPr>
      <w:r>
        <w:rPr>
          <w:color w:val="2563EB"/>
          <w:sz w:val="24"/>
        </w:rPr>
        <w:t xml:space="preserve">☐  </w:t>
      </w:r>
      <w:r>
        <w:t>No personal or confidential data was shared with the tool.</w:t>
      </w:r>
    </w:p>
    <w:p>
      <w:pPr>
        <w:spacing w:after="60"/>
      </w:pPr>
      <w:r>
        <w:rPr>
          <w:color w:val="2563EB"/>
          <w:sz w:val="24"/>
        </w:rPr>
        <w:t xml:space="preserve">☐  </w:t>
      </w:r>
      <w:r>
        <w:t>I would be happy for my manager or client to read this.</w:t>
      </w:r>
    </w:p>
    <w:p>
      <w:pPr>
        <w:spacing w:after="60"/>
      </w:pPr>
      <w:r>
        <w:rPr>
          <w:color w:val="2563EB"/>
          <w:sz w:val="24"/>
        </w:rPr>
        <w:t xml:space="preserve">☐  </w:t>
      </w:r>
      <w:r>
        <w:t>If I publish it, I say clearly where AI helped.</w:t>
      </w:r>
    </w:p>
    <w:p>
      <w:pPr>
        <w:pStyle w:val="Heading2"/>
      </w:pPr>
      <w:r>
        <w:t>Warning signs of a hallucination</w:t>
      </w:r>
    </w:p>
    <w:p>
      <w:pPr>
        <w:pStyle w:val="ListBullet"/>
      </w:pPr>
      <w:r>
        <w:t>Very exact numbers with no source.</w:t>
      </w:r>
    </w:p>
    <w:p>
      <w:pPr>
        <w:pStyle w:val="ListBullet"/>
      </w:pPr>
      <w:r>
        <w:t>Book titles, laws, studies or web links you cannot find.</w:t>
      </w:r>
    </w:p>
    <w:p>
      <w:pPr>
        <w:pStyle w:val="ListBullet"/>
      </w:pPr>
      <w:r>
        <w:t>A different answer each time you ask the same question.</w:t>
      </w:r>
    </w:p>
    <w:p>
      <w:pPr>
        <w:pStyle w:val="ListBullet"/>
      </w:pPr>
      <w:r>
        <w:t>The AI agrees with everything you say.</w:t>
      </w:r>
    </w:p>
    <w:p>
      <w:pPr>
        <w:pStyle w:val="Heading2"/>
      </w:pPr>
      <w:r>
        <w:t>My check record</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2409"/>
        <w:gridCol w:w="2409"/>
        <w:gridCol w:w="2409"/>
        <w:gridCol w:w="2409"/>
      </w:tblGrid>
      <w:tr>
        <w:tc>
          <w:tcPr>
            <w:tcW w:type="dxa" w:w="2409"/>
            <w:shd w:val="clear" w:fill="1F1E76"/>
          </w:tcPr>
          <w:p>
            <w:r>
              <w:rPr>
                <w:b/>
                <w:color w:val="FFFFFF"/>
              </w:rPr>
              <w:t>Claim from the AI</w:t>
            </w:r>
          </w:p>
        </w:tc>
        <w:tc>
          <w:tcPr>
            <w:tcW w:type="dxa" w:w="2409"/>
            <w:shd w:val="clear" w:fill="1F1E76"/>
          </w:tcPr>
          <w:p>
            <w:r>
              <w:rPr>
                <w:b/>
                <w:color w:val="FFFFFF"/>
              </w:rPr>
              <w:t>Where I checked it</w:t>
            </w:r>
          </w:p>
        </w:tc>
        <w:tc>
          <w:tcPr>
            <w:tcW w:type="dxa" w:w="2409"/>
            <w:shd w:val="clear" w:fill="1F1E76"/>
          </w:tcPr>
          <w:p>
            <w:r>
              <w:rPr>
                <w:b/>
                <w:color w:val="FFFFFF"/>
              </w:rPr>
              <w:t>Correct? (Yes / No / Partly)</w:t>
            </w:r>
          </w:p>
        </w:tc>
        <w:tc>
          <w:tcPr>
            <w:tcW w:type="dxa" w:w="2409"/>
            <w:shd w:val="clear" w:fill="1F1E76"/>
          </w:tcPr>
          <w:p>
            <w:r>
              <w:rPr>
                <w:b/>
                <w:color w:val="FFFFFF"/>
              </w:rPr>
              <w:t>What I changed</w:t>
            </w:r>
          </w:p>
        </w:tc>
      </w:tr>
      <w:tr>
        <w:tc>
          <w:tcPr>
            <w:tcW w:type="dxa" w:w="2409"/>
          </w:tcPr>
          <w:p>
            <w:r>
              <w:rPr>
                <w:sz w:val="20"/>
              </w:rPr>
              <w:t>Example: the company was founded in 2010.</w:t>
            </w:r>
          </w:p>
        </w:tc>
        <w:tc>
          <w:tcPr>
            <w:tcW w:type="dxa" w:w="2409"/>
          </w:tcPr>
          <w:p>
            <w:r>
              <w:rPr>
                <w:sz w:val="20"/>
              </w:rPr>
              <w:t>Company website, About Us page</w:t>
            </w:r>
          </w:p>
        </w:tc>
        <w:tc>
          <w:tcPr>
            <w:tcW w:type="dxa" w:w="2409"/>
          </w:tcPr>
          <w:p>
            <w:r>
              <w:rPr>
                <w:sz w:val="20"/>
              </w:rPr>
              <w:t>No</w:t>
            </w:r>
          </w:p>
        </w:tc>
        <w:tc>
          <w:tcPr>
            <w:tcW w:type="dxa" w:w="2409"/>
          </w:tcPr>
          <w:p>
            <w:r>
              <w:rPr>
                <w:sz w:val="20"/>
              </w:rPr>
              <w:t>Changed to 2012.</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bl>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
      <w:rPr>
        <w:color w:val="2563EB"/>
        <w:sz w:val="16"/>
      </w:rPr>
      <w:t>Re-AI Training Programme · re-ai.elnlab.eu</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52183" cy="324000"/>
                <wp:docPr id="1" name="Picture 1"/>
                <wp:cNvGraphicFramePr>
                  <a:graphicFrameLocks noChangeAspect="1"/>
                </wp:cNvGraphicFramePr>
                <a:graphic>
                  <a:graphicData uri="http://schemas.openxmlformats.org/drawingml/2006/picture">
                    <pic:pic>
                      <pic:nvPicPr>
                        <pic:cNvPr id="0" name="co-funded-eu.png"/>
                        <pic:cNvPicPr/>
                      </pic:nvPicPr>
                      <pic:blipFill>
                        <a:blip r:embed="rId1"/>
                        <a:stretch>
                          <a:fillRect/>
                        </a:stretch>
                      </pic:blipFill>
                      <pic:spPr>
                        <a:xfrm>
                          <a:off x="0" y="0"/>
                          <a:ext cx="145218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712690" cy="432000"/>
                <wp:docPr id="2" name="Picture 2"/>
                <wp:cNvGraphicFramePr>
                  <a:graphicFrameLocks noChangeAspect="1"/>
                </wp:cNvGraphicFramePr>
                <a:graphic>
                  <a:graphicData uri="http://schemas.openxmlformats.org/drawingml/2006/picture">
                    <pic:pic>
                      <pic:nvPicPr>
                        <pic:cNvPr id="0" name="re-ai-logo.png"/>
                        <pic:cNvPicPr/>
                      </pic:nvPicPr>
                      <pic:blipFill>
                        <a:blip r:embed="rId2"/>
                        <a:stretch>
                          <a:fillRect/>
                        </a:stretch>
                      </pic:blipFill>
                      <pic:spPr>
                        <a:xfrm>
                          <a:off x="0" y="0"/>
                          <a:ext cx="712690"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1F1E7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1F1E7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